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7605763D" w:rsidR="00871D12" w:rsidRPr="00E70D32" w:rsidRDefault="00871D12" w:rsidP="00871D12">
      <w:pPr>
        <w:jc w:val="right"/>
      </w:pPr>
      <w:r w:rsidRPr="00E70D32">
        <w:t>«</w:t>
      </w:r>
      <w:r>
        <w:t>01» октября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6466E918" w:rsidR="00871D12" w:rsidRPr="003C47E7" w:rsidRDefault="00871D12" w:rsidP="00871D12">
      <w:pPr>
        <w:ind w:left="6804"/>
        <w:rPr>
          <w:b/>
          <w:kern w:val="36"/>
        </w:rPr>
      </w:pPr>
      <w:r w:rsidRPr="003C47E7">
        <w:rPr>
          <w:b/>
          <w:kern w:val="36"/>
        </w:rPr>
        <w:t xml:space="preserve">Протокол № </w:t>
      </w:r>
      <w:r>
        <w:rPr>
          <w:b/>
          <w:kern w:val="36"/>
        </w:rPr>
        <w:t>0251-ВР-20</w:t>
      </w:r>
    </w:p>
    <w:p w14:paraId="7E3CBFF0" w14:textId="43FA4CDB" w:rsidR="00871D12" w:rsidRPr="003C47E7" w:rsidRDefault="00871D12" w:rsidP="00871D12">
      <w:pPr>
        <w:snapToGrid w:val="0"/>
        <w:ind w:left="6804"/>
        <w:jc w:val="left"/>
        <w:rPr>
          <w:bCs/>
          <w:color w:val="000000"/>
        </w:rPr>
      </w:pPr>
      <w:r w:rsidRPr="003C47E7">
        <w:rPr>
          <w:b/>
          <w:kern w:val="36"/>
        </w:rPr>
        <w:t>от «</w:t>
      </w:r>
      <w:r>
        <w:rPr>
          <w:b/>
          <w:kern w:val="36"/>
        </w:rPr>
        <w:t>01</w:t>
      </w:r>
      <w:r w:rsidRPr="003C47E7">
        <w:rPr>
          <w:b/>
          <w:kern w:val="36"/>
        </w:rPr>
        <w:t xml:space="preserve">» </w:t>
      </w:r>
      <w:r>
        <w:rPr>
          <w:b/>
          <w:kern w:val="36"/>
        </w:rPr>
        <w:t>октября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8850E97"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на поставку вводов 110 кВ</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8E1B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8E1B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8E1B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8E1B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8E1B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8E1B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8E1B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8E1B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8E1B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8E1B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8E1B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8E1B8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8E1B8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8E1B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8E1B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83A96CE"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вводов 110 кВ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77777777" w:rsidR="00247ABA" w:rsidRPr="00D916CB" w:rsidRDefault="00247ABA" w:rsidP="00247ABA">
            <w:pPr>
              <w:widowControl w:val="0"/>
              <w:tabs>
                <w:tab w:val="num" w:pos="0"/>
              </w:tabs>
              <w:autoSpaceDE w:val="0"/>
              <w:autoSpaceDN w:val="0"/>
              <w:adjustRightInd w:val="0"/>
              <w:spacing w:after="120"/>
              <w:ind w:right="176" w:firstLine="5"/>
            </w:pPr>
            <w:r w:rsidRPr="00D916CB">
              <w:t>Сроки выполнения поставок: в течение 45 календарных дней с момента подписания договора (в соответствии со сроками, указанными в Приложении №1 к документации о закупке).</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w:t>
            </w:r>
            <w:r w:rsidRPr="00D916CB">
              <w:lastRenderedPageBreak/>
              <w:t xml:space="preserve">«ТЕХНИЧЕСКАЯ ЧАСТЬ» (Приложение №1 </w:t>
            </w:r>
            <w:r w:rsidR="002660B0" w:rsidRPr="00D916CB">
              <w:t xml:space="preserve">– </w:t>
            </w:r>
            <w:r w:rsidRPr="00D916CB">
              <w:t xml:space="preserve">Техническое(ие) задание(я)), 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7A526C5"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D52E29" w:rsidRPr="00542DD7">
              <w:rPr>
                <w:b/>
                <w:szCs w:val="24"/>
              </w:rPr>
              <w:t>832 500,00</w:t>
            </w:r>
            <w:r w:rsidR="00D52E29" w:rsidRPr="00542DD7">
              <w:rPr>
                <w:szCs w:val="24"/>
              </w:rPr>
              <w:t xml:space="preserve"> (Восемьсот тридцать две тысячи пятьсот) рублей 00 копеек РФ, без учета НДС; НДС составляет </w:t>
            </w:r>
            <w:r w:rsidR="00D52E29" w:rsidRPr="00542DD7">
              <w:rPr>
                <w:b/>
                <w:szCs w:val="24"/>
              </w:rPr>
              <w:t>166 500,00</w:t>
            </w:r>
            <w:r w:rsidR="00D52E29" w:rsidRPr="00542DD7">
              <w:rPr>
                <w:szCs w:val="24"/>
              </w:rPr>
              <w:t xml:space="preserve"> (Сто шестьдесят шесть тысяч пятьсот) рублей 00 копеек РФ; </w:t>
            </w:r>
            <w:r w:rsidR="00D52E29" w:rsidRPr="00542DD7">
              <w:rPr>
                <w:b/>
                <w:szCs w:val="24"/>
              </w:rPr>
              <w:t>999 000,00</w:t>
            </w:r>
            <w:r w:rsidR="00D52E29" w:rsidRPr="00542DD7">
              <w:rPr>
                <w:szCs w:val="24"/>
              </w:rPr>
              <w:t xml:space="preserve"> (</w:t>
            </w:r>
            <w:r w:rsidR="00D52E29">
              <w:rPr>
                <w:szCs w:val="24"/>
              </w:rPr>
              <w:t>Д</w:t>
            </w:r>
            <w:r w:rsidR="00D52E29" w:rsidRPr="00542DD7">
              <w:rPr>
                <w:szCs w:val="24"/>
              </w:rPr>
              <w:t xml:space="preserve">евятьсот девяносто </w:t>
            </w:r>
            <w:r w:rsidR="00D52E29">
              <w:rPr>
                <w:szCs w:val="24"/>
              </w:rPr>
              <w:t>девять</w:t>
            </w:r>
            <w:r w:rsidR="00D52E29" w:rsidRPr="00542DD7">
              <w:rPr>
                <w:szCs w:val="24"/>
              </w:rPr>
              <w:t xml:space="preserve"> тысяч) рублей </w:t>
            </w:r>
            <w:r w:rsidR="00D52E29">
              <w:rPr>
                <w:szCs w:val="24"/>
              </w:rPr>
              <w:t>00</w:t>
            </w:r>
            <w:r w:rsidR="00D52E29" w:rsidRPr="00542DD7">
              <w:rPr>
                <w:szCs w:val="24"/>
              </w:rPr>
              <w:t xml:space="preserve"> копеек РФ, с учетом НДС.</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0" w:name="_Ref441564579"/>
            <w:r w:rsidRPr="0070476D">
              <w:rPr>
                <w:iCs/>
              </w:rPr>
              <w:t xml:space="preserve">Форма и порядок оплаты: безналичный расчет, оплата производится </w:t>
            </w:r>
            <w:bookmarkEnd w:id="310"/>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lastRenderedPageBreak/>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35178FDF"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Pr="00791E6D">
              <w:rPr>
                <w:b/>
                <w:bCs/>
              </w:rPr>
              <w:t>0</w:t>
            </w:r>
            <w:r w:rsidR="00791E6D" w:rsidRPr="00791E6D">
              <w:rPr>
                <w:b/>
                <w:bCs/>
              </w:rPr>
              <w:t>2</w:t>
            </w:r>
            <w:r w:rsidRPr="00791E6D">
              <w:rPr>
                <w:b/>
                <w:bCs/>
              </w:rPr>
              <w:t xml:space="preserve"> </w:t>
            </w:r>
            <w:r w:rsidR="00791E6D" w:rsidRPr="00791E6D">
              <w:rPr>
                <w:b/>
                <w:bCs/>
              </w:rPr>
              <w:t>октября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3" w:name="_Ref762965"/>
            <w:r w:rsidRPr="006C0AA9">
              <w:t>Дата и время окончания срока, последний день срока подачи З</w:t>
            </w:r>
            <w:r w:rsidRPr="00E50CF0">
              <w:t>аявок:</w:t>
            </w:r>
            <w:bookmarkEnd w:id="313"/>
          </w:p>
          <w:p w14:paraId="5D3035DE" w14:textId="0BCC2247" w:rsidR="00562DB8" w:rsidRPr="00E50CF0" w:rsidRDefault="00626F4B" w:rsidP="00166099">
            <w:pPr>
              <w:widowControl w:val="0"/>
              <w:tabs>
                <w:tab w:val="left" w:pos="0"/>
              </w:tabs>
              <w:spacing w:after="0" w:line="264" w:lineRule="auto"/>
              <w:ind w:left="1134" w:right="175"/>
            </w:pPr>
            <w:r w:rsidRPr="00E50CF0">
              <w:rPr>
                <w:b/>
              </w:rPr>
              <w:t>1</w:t>
            </w:r>
            <w:r w:rsidR="00613BDF">
              <w:rPr>
                <w:b/>
              </w:rPr>
              <w:t>5</w:t>
            </w:r>
            <w:r w:rsidR="00562DB8" w:rsidRPr="00E50CF0">
              <w:rPr>
                <w:b/>
              </w:rPr>
              <w:t xml:space="preserve"> </w:t>
            </w:r>
            <w:r w:rsidRPr="00E50CF0">
              <w:rPr>
                <w:b/>
              </w:rPr>
              <w:t>октября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3C9782FF"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613BDF">
              <w:rPr>
                <w:b/>
                <w:color w:val="auto"/>
              </w:rPr>
              <w:t>21</w:t>
            </w:r>
            <w:r w:rsidRPr="00E20B90">
              <w:rPr>
                <w:b/>
                <w:color w:val="auto"/>
              </w:rPr>
              <w:t xml:space="preserve"> </w:t>
            </w:r>
            <w:r w:rsidR="00626F4B" w:rsidRPr="00E20B90">
              <w:rPr>
                <w:b/>
                <w:color w:val="auto"/>
              </w:rPr>
              <w:t>октября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3F02CE54"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626F4B" w:rsidRPr="00E20B90">
              <w:rPr>
                <w:b/>
              </w:rPr>
              <w:t>2</w:t>
            </w:r>
            <w:r w:rsidR="00613BDF">
              <w:rPr>
                <w:b/>
              </w:rPr>
              <w:t>7</w:t>
            </w:r>
            <w:r w:rsidRPr="00E20B90">
              <w:rPr>
                <w:b/>
              </w:rPr>
              <w:t xml:space="preserve"> </w:t>
            </w:r>
            <w:r w:rsidR="00626F4B" w:rsidRPr="00E20B90">
              <w:rPr>
                <w:b/>
              </w:rPr>
              <w:t>октября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783581DF"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626F4B" w:rsidRPr="00E20B90">
              <w:rPr>
                <w:b/>
              </w:rPr>
              <w:t>2</w:t>
            </w:r>
            <w:r w:rsidR="00613BDF">
              <w:rPr>
                <w:b/>
              </w:rPr>
              <w:t>8</w:t>
            </w:r>
            <w:r w:rsidR="00310993" w:rsidRPr="00E20B90">
              <w:rPr>
                <w:b/>
              </w:rPr>
              <w:t xml:space="preserve"> </w:t>
            </w:r>
            <w:r w:rsidR="00626F4B" w:rsidRPr="00E20B90">
              <w:rPr>
                <w:b/>
              </w:rPr>
              <w:t>октября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DDCD25E" w:rsidR="00205740" w:rsidRPr="006C0AA9" w:rsidRDefault="00205740" w:rsidP="00613BDF">
            <w:pPr>
              <w:widowControl w:val="0"/>
              <w:spacing w:after="0"/>
              <w:ind w:right="175"/>
            </w:pPr>
            <w:r w:rsidRPr="00A22C7C">
              <w:t xml:space="preserve">Дата и время окончания срока предоставления участникам закупки разъяснений положений документации о закупке: </w:t>
            </w:r>
            <w:r w:rsidR="00613BDF">
              <w:rPr>
                <w:b/>
              </w:rPr>
              <w:t xml:space="preserve">12 </w:t>
            </w:r>
            <w:bookmarkStart w:id="315" w:name="_GoBack"/>
            <w:bookmarkEnd w:id="315"/>
            <w:r w:rsidR="004756BB" w:rsidRPr="00A22C7C">
              <w:rPr>
                <w:b/>
              </w:rPr>
              <w:t>октября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4D507FAA"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ED1FA1">
              <w:t>часть III. «ОБРАЗЦЫ ФОРМ ДЛЯ ЗАПОЛНЕНИЯ УЧАСТНИКАМИ ЗАКУПКИ»</w:t>
            </w:r>
            <w:r w:rsidRPr="00ED1FA1">
              <w:rPr>
                <w:bCs/>
              </w:rPr>
              <w:t>)</w:t>
            </w:r>
            <w:r w:rsidR="00ED1FA1" w:rsidRPr="00ED1FA1">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lastRenderedPageBreak/>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недобросовестных поставщиков, который ведется в соответствии с </w:t>
            </w:r>
            <w:r w:rsidRPr="006C0AA9">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w:t>
            </w:r>
            <w:r w:rsidRPr="006C0AA9">
              <w:lastRenderedPageBreak/>
              <w:t xml:space="preserve">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состава по кадровым ресурсам изложены в Техническом(их) </w:t>
            </w:r>
            <w:r w:rsidRPr="006C0AA9">
              <w:lastRenderedPageBreak/>
              <w:t xml:space="preserve">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w:t>
            </w:r>
            <w:r w:rsidR="009E2ADF" w:rsidRPr="006C0AA9">
              <w:lastRenderedPageBreak/>
              <w:t>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6C0AA9">
              <w:lastRenderedPageBreak/>
              <w:t>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Анкету Участника по форме и в соответствии с инструкциями, приведенными в настоящей Документации (часть III. «ОБРАЗЦЫ </w:t>
            </w:r>
            <w:r w:rsidRPr="006C0AA9">
              <w:lastRenderedPageBreak/>
              <w:t>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xml:space="preserve">- для общества с ограниченной ответственностью – выписка из протокола, содержащего решение о совершении крупной </w:t>
            </w:r>
            <w:r w:rsidRPr="006C0AA9">
              <w:rPr>
                <w:i/>
              </w:rPr>
              <w:lastRenderedPageBreak/>
              <w:t>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w:t>
            </w:r>
            <w:r w:rsidRPr="006C0AA9">
              <w:lastRenderedPageBreak/>
              <w:t>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w:t>
            </w:r>
            <w:r w:rsidRPr="006C0AA9">
              <w:lastRenderedPageBreak/>
              <w:t xml:space="preserve">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w:t>
            </w:r>
            <w:r w:rsidRPr="006C0AA9">
              <w:lastRenderedPageBreak/>
              <w:t>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перечисления денежных средств со специального счета, </w:t>
            </w:r>
            <w:r w:rsidRPr="006C0AA9">
              <w:rPr>
                <w:rFonts w:ascii="Times New Roman CYR" w:hAnsi="Times New Roman CYR" w:cs="Times New Roman CYR"/>
              </w:rPr>
              <w:lastRenderedPageBreak/>
              <w:t>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для указания в банковской </w:t>
            </w:r>
            <w:r w:rsidRPr="000B5266">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w:t>
            </w:r>
            <w:r w:rsidRPr="006C0AA9">
              <w:rPr>
                <w:rStyle w:val="15"/>
                <w:b w:val="0"/>
                <w:bCs w:val="0"/>
                <w:sz w:val="24"/>
                <w:szCs w:val="24"/>
              </w:rPr>
              <w:lastRenderedPageBreak/>
              <w:t>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3409C" w14:textId="77777777" w:rsidR="008E1B87" w:rsidRDefault="008E1B87">
      <w:r>
        <w:separator/>
      </w:r>
    </w:p>
    <w:p w14:paraId="75F2727E" w14:textId="77777777" w:rsidR="008E1B87" w:rsidRDefault="008E1B87"/>
  </w:endnote>
  <w:endnote w:type="continuationSeparator" w:id="0">
    <w:p w14:paraId="54F83281" w14:textId="77777777" w:rsidR="008E1B87" w:rsidRDefault="008E1B87">
      <w:r>
        <w:continuationSeparator/>
      </w:r>
    </w:p>
    <w:p w14:paraId="50B65268" w14:textId="77777777" w:rsidR="008E1B87" w:rsidRDefault="008E1B87"/>
  </w:endnote>
  <w:endnote w:type="continuationNotice" w:id="1">
    <w:p w14:paraId="57AE5763" w14:textId="77777777" w:rsidR="008E1B87" w:rsidRDefault="008E1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EA26D68"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13BDF">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13BDF">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C840FD7"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вводов 110 кВ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B99BB" w14:textId="77777777" w:rsidR="008E1B87" w:rsidRDefault="008E1B87">
      <w:r>
        <w:separator/>
      </w:r>
    </w:p>
    <w:p w14:paraId="00956C3C" w14:textId="77777777" w:rsidR="008E1B87" w:rsidRDefault="008E1B87"/>
  </w:footnote>
  <w:footnote w:type="continuationSeparator" w:id="0">
    <w:p w14:paraId="04C242CE" w14:textId="77777777" w:rsidR="008E1B87" w:rsidRDefault="008E1B87">
      <w:r>
        <w:continuationSeparator/>
      </w:r>
    </w:p>
    <w:p w14:paraId="2B8987F8" w14:textId="77777777" w:rsidR="008E1B87" w:rsidRDefault="008E1B87"/>
  </w:footnote>
  <w:footnote w:type="continuationNotice" w:id="1">
    <w:p w14:paraId="5526CA07" w14:textId="77777777" w:rsidR="008E1B87" w:rsidRDefault="008E1B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52"/>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48C5"/>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1E6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ED18FD-E7AC-4B8F-ABC0-396D9E3FD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50</Pages>
  <Words>19931</Words>
  <Characters>113608</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233</cp:revision>
  <cp:lastPrinted>2019-01-16T10:14:00Z</cp:lastPrinted>
  <dcterms:created xsi:type="dcterms:W3CDTF">2019-02-11T09:09:00Z</dcterms:created>
  <dcterms:modified xsi:type="dcterms:W3CDTF">2020-10-09T11:33:00Z</dcterms:modified>
</cp:coreProperties>
</file>